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tabs>
          <w:tab w:val="clear" w:pos="1134"/>
          <w:tab w:val="left" w:pos="1080" w:leader="none"/>
        </w:tabs>
        <w:bidi w:val="0"/>
        <w:jc w:val="both"/>
        <w:rPr>
          <w:rStyle w:val="Fuentedeprrafopredeter"/>
          <w:rFonts w:ascii="Arial" w:hAnsi="Arial"/>
          <w:b/>
          <w:b/>
          <w:sz w:val="24"/>
          <w:szCs w:val="24"/>
        </w:rPr>
      </w:pPr>
      <w:r>
        <w:rPr/>
      </w:r>
    </w:p>
    <w:p>
      <w:pPr>
        <w:pStyle w:val="Normal1"/>
        <w:tabs>
          <w:tab w:val="clear" w:pos="1134"/>
          <w:tab w:val="left" w:pos="1080" w:leader="none"/>
        </w:tabs>
        <w:bidi w:val="0"/>
        <w:jc w:val="both"/>
        <w:rPr>
          <w:rStyle w:val="Fuentedeprrafopredeter"/>
          <w:rFonts w:ascii="Arial" w:hAnsi="Arial"/>
          <w:b/>
          <w:b/>
          <w:sz w:val="24"/>
          <w:szCs w:val="24"/>
        </w:rPr>
      </w:pPr>
      <w:r>
        <w:rPr/>
      </w:r>
    </w:p>
    <w:p>
      <w:pPr>
        <w:pStyle w:val="Normal1"/>
        <w:tabs>
          <w:tab w:val="clear" w:pos="1134"/>
          <w:tab w:val="left" w:pos="1080" w:leader="none"/>
        </w:tabs>
        <w:bidi w:val="0"/>
        <w:jc w:val="both"/>
        <w:rPr/>
      </w:pPr>
      <w:r>
        <w:rPr>
          <w:rStyle w:val="Fuentedeprrafopredeter"/>
          <w:rFonts w:ascii="Arial" w:hAnsi="Arial"/>
          <w:b/>
          <w:sz w:val="24"/>
          <w:szCs w:val="24"/>
        </w:rPr>
        <w:t xml:space="preserve">ANEXO I:  MODELO DE INSTANCIA PARA PARTICIPAR EN LOS PROCESOS </w:t>
      </w:r>
      <w:r>
        <w:rPr>
          <w:rStyle w:val="Fuentedeprrafopredeter"/>
          <w:rFonts w:cs="Arial" w:ascii="Arial" w:hAnsi="Arial"/>
          <w:b/>
          <w:color w:val="000000"/>
          <w:sz w:val="24"/>
          <w:szCs w:val="24"/>
        </w:rPr>
        <w:t xml:space="preserve">EXTRAORDINARIOS DE ESTABILIZACIÓN DE EMPLEO TEMPORAL DE LARGA DURACIÓN, CONTENIDOS EN LA DISPOSICIÓN ADICIONAL 6ª </w:t>
      </w:r>
      <w:r>
        <w:rPr>
          <w:rStyle w:val="Fuentedeprrafopredeter"/>
          <w:rFonts w:cs="Arial" w:ascii="Arial" w:hAnsi="Arial"/>
          <w:b/>
          <w:color w:val="000000"/>
          <w:sz w:val="24"/>
          <w:szCs w:val="24"/>
        </w:rPr>
        <w:t>Y</w:t>
      </w:r>
      <w:r>
        <w:rPr>
          <w:rStyle w:val="Fuentedeprrafopredeter"/>
          <w:rFonts w:cs="Arial" w:ascii="Arial" w:hAnsi="Arial"/>
          <w:b/>
          <w:color w:val="000000"/>
          <w:sz w:val="24"/>
          <w:szCs w:val="24"/>
        </w:rPr>
        <w:t xml:space="preserve"> 8ª DE LA LEY 20/2021, DE 28 DE DICIEMBRE, DE MEDIDAS URGENTES PARA LA REDUCCIÓN DE LA TEMPORALIDAD EN EL EMPLEO PÚBLICO.</w:t>
      </w:r>
    </w:p>
    <w:p>
      <w:pPr>
        <w:pStyle w:val="Normal1"/>
        <w:tabs>
          <w:tab w:val="clear" w:pos="1134"/>
          <w:tab w:val="left" w:pos="1080" w:leader="none"/>
        </w:tabs>
        <w:bidi w:val="0"/>
        <w:jc w:val="both"/>
        <w:rPr>
          <w:b/>
          <w:b/>
        </w:rPr>
      </w:pPr>
      <w:r>
        <w:rPr>
          <w:b/>
        </w:rPr>
      </w:r>
    </w:p>
    <w:p>
      <w:pPr>
        <w:pStyle w:val="Normal1"/>
        <w:tabs>
          <w:tab w:val="clear" w:pos="1134"/>
          <w:tab w:val="left" w:pos="1080" w:leader="none"/>
        </w:tabs>
        <w:bidi w:val="0"/>
        <w:jc w:val="center"/>
        <w:rPr>
          <w:rFonts w:ascii="Arial" w:hAnsi="Arial"/>
          <w:b/>
          <w:b/>
          <w:u w:val="single"/>
        </w:rPr>
      </w:pPr>
      <w:r>
        <w:rPr>
          <w:rFonts w:ascii="Arial" w:hAnsi="Arial"/>
          <w:b/>
          <w:u w:val="single"/>
        </w:rPr>
      </w:r>
    </w:p>
    <w:p>
      <w:pPr>
        <w:pStyle w:val="Normal1"/>
        <w:tabs>
          <w:tab w:val="clear" w:pos="1134"/>
          <w:tab w:val="left" w:pos="1080" w:leader="none"/>
        </w:tabs>
        <w:bidi w:val="0"/>
        <w:jc w:val="both"/>
        <w:rPr/>
      </w:pPr>
      <w:r>
        <w:rPr>
          <w:rStyle w:val="Fuentedeprrafopredeter"/>
          <w:rFonts w:ascii="Arial" w:hAnsi="Arial"/>
        </w:rPr>
        <w:t xml:space="preserve">D./D.ª ________________________________________, con Documento Nacional de Identidad ___________________________, con domicilio a efectos de notificaciones en ______________________________________, número ______, localidad ________________ Código Postal_____________, Provincia_________________, teléfono móvil ________________ correo electrónico _____________________, en relación con la convocatoria realizada por la Sociedad Municipal </w:t>
      </w:r>
      <w:r>
        <w:rPr>
          <w:rStyle w:val="Fuentedeprrafopredeter"/>
          <w:rFonts w:ascii="Arial" w:hAnsi="Arial"/>
        </w:rPr>
        <w:t>Urbanizadora Puerto Lumbreras</w:t>
      </w:r>
      <w:r>
        <w:rPr>
          <w:rStyle w:val="Fuentedeprrafopredeter"/>
          <w:rFonts w:ascii="Arial" w:hAnsi="Arial"/>
        </w:rPr>
        <w:t>, SL (Murcia), para el proceso selectivo mediante concurso de méritos para la cobertura de xx plaza denominada xxxxx de  personal laboral fijo __  publicada en el Boletín Oficial de la Región de Murcia n.º ____ de fecha ____________.</w:t>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pPr>
      <w:r>
        <w:rPr>
          <w:rStyle w:val="Fuentedeprrafopredeter"/>
          <w:rFonts w:ascii="Arial" w:hAnsi="Arial"/>
          <w:b/>
        </w:rPr>
        <w:t>E X P O N G O:</w:t>
      </w:r>
    </w:p>
    <w:p>
      <w:pPr>
        <w:pStyle w:val="Normal1"/>
        <w:tabs>
          <w:tab w:val="clear" w:pos="1134"/>
          <w:tab w:val="left" w:pos="1080" w:leader="none"/>
        </w:tabs>
        <w:bidi w:val="0"/>
        <w:jc w:val="both"/>
        <w:rPr>
          <w:rFonts w:ascii="Arial" w:hAnsi="Arial"/>
          <w:b/>
          <w:b/>
        </w:rPr>
      </w:pPr>
      <w:r>
        <w:rPr>
          <w:rFonts w:ascii="Arial" w:hAnsi="Arial"/>
          <w:b/>
        </w:rPr>
      </w:r>
    </w:p>
    <w:p>
      <w:pPr>
        <w:pStyle w:val="Normal1"/>
        <w:tabs>
          <w:tab w:val="clear" w:pos="1134"/>
          <w:tab w:val="left" w:pos="1080" w:leader="none"/>
        </w:tabs>
        <w:bidi w:val="0"/>
        <w:jc w:val="both"/>
        <w:rPr/>
      </w:pPr>
      <w:r>
        <w:rPr>
          <w:rStyle w:val="Fuentedeprrafopredeter"/>
          <w:rFonts w:ascii="Arial" w:hAnsi="Arial"/>
        </w:rPr>
        <w:t>1º.- Que reúno todas y cada una de las condiciones que se exigen las bases de la convocatoria para participar en el mismo.</w:t>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rFonts w:ascii="Arial" w:hAnsi="Arial"/>
        </w:rPr>
      </w:pPr>
      <w:r>
        <w:rPr>
          <w:rFonts w:ascii="Arial" w:hAnsi="Arial"/>
        </w:rPr>
        <w:t>2º.- Que acompaño a la presente solicitud fotocopia del documento nacional de identidad o documento identificativo válido en España, o en su caso permiso de residencia, en los términos del artículo 57 del TREBEP.</w:t>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rFonts w:ascii="Arial" w:hAnsi="Arial"/>
        </w:rPr>
      </w:pPr>
      <w:r>
        <w:rPr>
          <w:rFonts w:ascii="Arial" w:hAnsi="Arial"/>
        </w:rPr>
        <w:t>3º.- Que aporto justificante de abono de las tasas o justificante de estar en situación de exención del abono de las tasas de los derechos del proceso selectivo.</w:t>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pPr>
      <w:r>
        <w:rPr>
          <w:rStyle w:val="Fuentedeprrafopredeter"/>
          <w:rFonts w:ascii="Arial" w:hAnsi="Arial"/>
        </w:rPr>
        <w:t>4º.- Que, aporto, en su caso, Anexo II declaración de méritos para su valoración en la fase de concurso.</w:t>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rFonts w:ascii="Arial" w:hAnsi="Arial"/>
        </w:rPr>
      </w:pPr>
      <w:r>
        <w:rPr>
          <w:rFonts w:ascii="Arial" w:hAnsi="Arial"/>
        </w:rPr>
        <w:t>Por todo lo expuesto, es por lo que</w:t>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pPr>
      <w:r>
        <w:rPr>
          <w:rStyle w:val="Fuentedeprrafopredeter"/>
          <w:rFonts w:ascii="Arial" w:hAnsi="Arial"/>
          <w:b/>
          <w:bCs/>
        </w:rPr>
        <w:t>S O L I C I T O</w:t>
      </w:r>
      <w:r>
        <w:rPr>
          <w:rStyle w:val="Fuentedeprrafopredeter"/>
          <w:rFonts w:ascii="Arial" w:hAnsi="Arial"/>
        </w:rPr>
        <w:t xml:space="preserve"> que tenga por presentada instancia dentro del plazo concedido al efecto y, en consecuencia, sea admitido para tomar parte en el proceso selectivo mediante concurso de méritos  para la cobertura de xxx  plaza denominada  _______________________ como personal laboral fijo.</w:t>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center"/>
        <w:rPr/>
      </w:pPr>
      <w:r>
        <w:rPr>
          <w:rStyle w:val="Fuentedeprrafopredeter"/>
          <w:rFonts w:ascii="Arial" w:hAnsi="Arial"/>
        </w:rPr>
        <w:t>En __________, a fecha ___ de _____________ de __________.</w:t>
      </w:r>
    </w:p>
    <w:p>
      <w:pPr>
        <w:pStyle w:val="Normal1"/>
        <w:tabs>
          <w:tab w:val="clear" w:pos="1134"/>
          <w:tab w:val="left" w:pos="1080" w:leader="none"/>
        </w:tabs>
        <w:bidi w:val="0"/>
        <w:jc w:val="center"/>
        <w:rPr>
          <w:rFonts w:ascii="Arial" w:hAnsi="Arial"/>
        </w:rPr>
      </w:pPr>
      <w:r>
        <w:rPr>
          <w:rFonts w:ascii="Arial" w:hAnsi="Arial"/>
        </w:rPr>
      </w:r>
    </w:p>
    <w:p>
      <w:pPr>
        <w:pStyle w:val="Normal1"/>
        <w:tabs>
          <w:tab w:val="clear" w:pos="1134"/>
          <w:tab w:val="left" w:pos="1080" w:leader="none"/>
        </w:tabs>
        <w:bidi w:val="0"/>
        <w:jc w:val="center"/>
        <w:rPr>
          <w:rFonts w:ascii="Arial" w:hAnsi="Arial"/>
        </w:rPr>
      </w:pPr>
      <w:r>
        <w:rPr>
          <w:rFonts w:ascii="Arial" w:hAnsi="Arial"/>
        </w:rPr>
      </w:r>
    </w:p>
    <w:p>
      <w:pPr>
        <w:pStyle w:val="Normal1"/>
        <w:tabs>
          <w:tab w:val="clear" w:pos="1134"/>
          <w:tab w:val="left" w:pos="1080" w:leader="none"/>
        </w:tabs>
        <w:bidi w:val="0"/>
        <w:jc w:val="center"/>
        <w:rPr>
          <w:rFonts w:ascii="Arial" w:hAnsi="Arial"/>
        </w:rPr>
      </w:pPr>
      <w:r>
        <w:rPr>
          <w:rFonts w:ascii="Arial" w:hAnsi="Arial"/>
        </w:rPr>
      </w:r>
    </w:p>
    <w:p>
      <w:pPr>
        <w:pStyle w:val="Normal1"/>
        <w:tabs>
          <w:tab w:val="clear" w:pos="1134"/>
          <w:tab w:val="left" w:pos="1080" w:leader="none"/>
        </w:tabs>
        <w:bidi w:val="0"/>
        <w:jc w:val="center"/>
        <w:rPr>
          <w:rFonts w:ascii="Arial" w:hAnsi="Arial"/>
        </w:rPr>
      </w:pPr>
      <w:r>
        <w:rPr>
          <w:rFonts w:ascii="Arial" w:hAnsi="Arial"/>
        </w:rPr>
      </w:r>
    </w:p>
    <w:p>
      <w:pPr>
        <w:pStyle w:val="Normal1"/>
        <w:tabs>
          <w:tab w:val="clear" w:pos="1134"/>
          <w:tab w:val="left" w:pos="1080" w:leader="none"/>
        </w:tabs>
        <w:bidi w:val="0"/>
        <w:jc w:val="center"/>
        <w:rPr>
          <w:rFonts w:ascii="Arial" w:hAnsi="Arial"/>
        </w:rPr>
      </w:pPr>
      <w:r>
        <w:rPr>
          <w:rFonts w:ascii="Arial" w:hAnsi="Arial"/>
        </w:rPr>
        <w:t>Fdo.: D./ D.ª _______________________________</w:t>
      </w:r>
    </w:p>
    <w:p>
      <w:pPr>
        <w:pStyle w:val="Normal1"/>
        <w:tabs>
          <w:tab w:val="clear" w:pos="1134"/>
          <w:tab w:val="left" w:pos="1080" w:leader="none"/>
        </w:tabs>
        <w:bidi w:val="0"/>
        <w:jc w:val="left"/>
        <w:rPr>
          <w:rFonts w:ascii="Arial" w:hAnsi="Arial"/>
        </w:rPr>
      </w:pPr>
      <w:r>
        <w:rPr>
          <w:rFonts w:ascii="Arial" w:hAnsi="Arial"/>
        </w:rPr>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rStyle w:val="Fuentedeprrafopredeter"/>
          <w:rFonts w:ascii="Arial" w:hAnsi="Arial"/>
          <w:b/>
          <w:b/>
          <w:bCs/>
          <w:sz w:val="24"/>
          <w:szCs w:val="24"/>
        </w:rPr>
      </w:pPr>
      <w:r>
        <w:rPr/>
      </w:r>
    </w:p>
    <w:p>
      <w:pPr>
        <w:pStyle w:val="Normal1"/>
        <w:tabs>
          <w:tab w:val="clear" w:pos="1134"/>
          <w:tab w:val="left" w:pos="1080" w:leader="none"/>
        </w:tabs>
        <w:bidi w:val="0"/>
        <w:jc w:val="both"/>
        <w:rPr>
          <w:rStyle w:val="Fuentedeprrafopredeter"/>
          <w:rFonts w:ascii="Arial" w:hAnsi="Arial"/>
          <w:b/>
          <w:b/>
          <w:bCs/>
          <w:sz w:val="24"/>
          <w:szCs w:val="24"/>
        </w:rPr>
      </w:pPr>
      <w:r>
        <w:rPr/>
      </w:r>
    </w:p>
    <w:p>
      <w:pPr>
        <w:pStyle w:val="Normal1"/>
        <w:tabs>
          <w:tab w:val="clear" w:pos="1134"/>
          <w:tab w:val="left" w:pos="1080" w:leader="none"/>
        </w:tabs>
        <w:bidi w:val="0"/>
        <w:jc w:val="both"/>
        <w:rPr/>
      </w:pPr>
      <w:r>
        <w:rPr>
          <w:rStyle w:val="Fuentedeprrafopredeter"/>
          <w:rFonts w:ascii="Arial" w:hAnsi="Arial"/>
          <w:b/>
          <w:bCs/>
          <w:sz w:val="24"/>
          <w:szCs w:val="24"/>
        </w:rPr>
        <w:t>ANEXO II: MODELO DE DECLARACIÓN RESPONSABLE DE MÉRITOS. AUTOBAREMACIÓN.</w:t>
      </w:r>
    </w:p>
    <w:p>
      <w:pPr>
        <w:pStyle w:val="Normal1"/>
        <w:tabs>
          <w:tab w:val="clear" w:pos="1134"/>
          <w:tab w:val="left" w:pos="1080" w:leader="none"/>
        </w:tabs>
        <w:bidi w:val="0"/>
        <w:jc w:val="center"/>
        <w:rPr>
          <w:rFonts w:ascii="Arial" w:hAnsi="Arial"/>
          <w:b/>
          <w:b/>
          <w:u w:val="single"/>
        </w:rPr>
      </w:pPr>
      <w:r>
        <w:rPr>
          <w:rFonts w:ascii="Arial" w:hAnsi="Arial"/>
          <w:b/>
          <w:u w:val="single"/>
        </w:rPr>
      </w:r>
    </w:p>
    <w:p>
      <w:pPr>
        <w:pStyle w:val="Normal1"/>
        <w:tabs>
          <w:tab w:val="clear" w:pos="1134"/>
          <w:tab w:val="left" w:pos="1080" w:leader="none"/>
        </w:tabs>
        <w:bidi w:val="0"/>
        <w:jc w:val="both"/>
        <w:rPr/>
      </w:pPr>
      <w:r>
        <w:rPr>
          <w:rStyle w:val="Fuentedeprrafopredeter"/>
          <w:rFonts w:ascii="Arial" w:hAnsi="Arial"/>
        </w:rPr>
        <w:t xml:space="preserve">D./D.ª ________________________________________, con Documento Nacional de Identidad ___________________________, con domicilio a efectos de notificaciones _______________________, número ________, localidad ________________ Código Postal_____________, Provincia_________________, teléfono móvil ________________ correo electrónico _________________, en relación con la convocatoria  realizada por la Sociedad Municipal </w:t>
      </w:r>
      <w:r>
        <w:rPr>
          <w:rStyle w:val="Fuentedeprrafopredeter"/>
          <w:rFonts w:ascii="Arial" w:hAnsi="Arial"/>
        </w:rPr>
        <w:t>Urbanizadora Puerto Lumbreras</w:t>
      </w:r>
      <w:r>
        <w:rPr>
          <w:rStyle w:val="Fuentedeprrafopredeter"/>
          <w:rFonts w:ascii="Arial" w:hAnsi="Arial"/>
        </w:rPr>
        <w:t>, SL (Murcia), para el proceso selectivo mediante concurso de méritos para la cobertura de xxx plaza denominada ________________________ como personal laboral fijo, publicada en el Boletín Oficial de la Región de Murcia n.º ____ de fecha ____________.</w:t>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pPr>
      <w:r>
        <w:rPr>
          <w:rStyle w:val="Fuentedeprrafopredeter"/>
          <w:rFonts w:ascii="Arial" w:hAnsi="Arial"/>
          <w:b/>
          <w:bCs/>
        </w:rPr>
        <w:t>DECLARO RESPONSABLEMENTE</w:t>
      </w:r>
      <w:r>
        <w:rPr>
          <w:rStyle w:val="Fuentedeprrafopredeter"/>
          <w:rFonts w:ascii="Arial" w:hAnsi="Arial"/>
        </w:rPr>
        <w:t>:</w:t>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pPr>
      <w:r>
        <w:rPr>
          <w:rStyle w:val="Fuentedeprrafopredeter"/>
          <w:rFonts w:ascii="Arial" w:hAnsi="Arial"/>
          <w:b/>
          <w:bCs/>
        </w:rPr>
        <w:t>PRIMERO.-</w:t>
      </w:r>
      <w:r>
        <w:rPr>
          <w:rStyle w:val="Fuentedeprrafopredeter"/>
          <w:rFonts w:ascii="Arial" w:hAnsi="Arial"/>
        </w:rPr>
        <w:t xml:space="preserve"> Que ha presentado solicitud para su participación en el proceso selectivo indicado anteriormente.</w:t>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pPr>
      <w:r>
        <w:rPr>
          <w:rStyle w:val="Fuentedeprrafopredeter"/>
          <w:rFonts w:ascii="Arial" w:hAnsi="Arial"/>
          <w:b/>
          <w:bCs/>
        </w:rPr>
        <w:t>SEGUNDO.-</w:t>
      </w:r>
      <w:r>
        <w:rPr>
          <w:rStyle w:val="Fuentedeprrafopredeter"/>
          <w:rFonts w:ascii="Arial" w:hAnsi="Arial"/>
        </w:rPr>
        <w:t xml:space="preserve"> Que a efectos de la valoración de la fase de concurso de méritos formula la siguiente relación de méritos, en relación con la cual se acompaña a esta solicitud los justificantes oportunos en la forma indicada en las Bases reguladoras del proceso.</w:t>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pPr>
      <w:r>
        <w:rPr>
          <w:rStyle w:val="Fuentedeprrafopredeter"/>
          <w:rFonts w:ascii="Arial" w:hAnsi="Arial"/>
          <w:b/>
        </w:rPr>
        <w:t>Servicios prestados en la Sociedad Municipal Urbanizadora Puerto Lumbreras S.L y/o Ayuntamiento de Puerto Lumbreras</w:t>
      </w:r>
    </w:p>
    <w:p>
      <w:pPr>
        <w:pStyle w:val="Normal1"/>
        <w:tabs>
          <w:tab w:val="clear" w:pos="1134"/>
          <w:tab w:val="left" w:pos="1080" w:leader="none"/>
        </w:tabs>
        <w:bidi w:val="0"/>
        <w:jc w:val="both"/>
        <w:rPr>
          <w:rFonts w:ascii="Arial" w:hAnsi="Arial"/>
        </w:rPr>
      </w:pPr>
      <w:r>
        <w:rPr>
          <w:rFonts w:ascii="Arial" w:hAnsi="Arial"/>
        </w:rPr>
      </w:r>
    </w:p>
    <w:tbl>
      <w:tblPr>
        <w:tblW w:w="9560" w:type="dxa"/>
        <w:jc w:val="left"/>
        <w:tblInd w:w="-211" w:type="dxa"/>
        <w:tblLayout w:type="fixed"/>
        <w:tblCellMar>
          <w:top w:w="0" w:type="dxa"/>
          <w:left w:w="108" w:type="dxa"/>
          <w:bottom w:w="0" w:type="dxa"/>
          <w:right w:w="108" w:type="dxa"/>
        </w:tblCellMar>
      </w:tblPr>
      <w:tblGrid>
        <w:gridCol w:w="2049"/>
        <w:gridCol w:w="1246"/>
        <w:gridCol w:w="1025"/>
        <w:gridCol w:w="1985"/>
        <w:gridCol w:w="1809"/>
        <w:gridCol w:w="1446"/>
      </w:tblGrid>
      <w:tr>
        <w:trPr/>
        <w:tc>
          <w:tcPr>
            <w:tcW w:w="2049"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Administración en la que se ha prestado servicios</w:t>
            </w:r>
          </w:p>
        </w:tc>
        <w:tc>
          <w:tcPr>
            <w:tcW w:w="1246"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Categoría</w:t>
            </w:r>
          </w:p>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laboral</w:t>
            </w:r>
          </w:p>
        </w:tc>
        <w:tc>
          <w:tcPr>
            <w:tcW w:w="1025"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 Jornada</w:t>
            </w:r>
          </w:p>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laboral</w:t>
            </w:r>
          </w:p>
        </w:tc>
        <w:tc>
          <w:tcPr>
            <w:tcW w:w="1985"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Fecha inicio de prestación de servicios</w:t>
            </w:r>
          </w:p>
        </w:tc>
        <w:tc>
          <w:tcPr>
            <w:tcW w:w="1809"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Fecha finalización de prestación de servicios</w:t>
            </w:r>
          </w:p>
        </w:tc>
        <w:tc>
          <w:tcPr>
            <w:tcW w:w="1446" w:type="dxa"/>
            <w:tcBorders>
              <w:top w:val="single" w:sz="2" w:space="0" w:color="000000"/>
              <w:left w:val="single" w:sz="2" w:space="0" w:color="000000"/>
              <w:bottom w:val="single" w:sz="2" w:space="0" w:color="000000"/>
              <w:right w:val="single" w:sz="2" w:space="0" w:color="000000"/>
            </w:tcBorders>
          </w:tcPr>
          <w:p>
            <w:pPr>
              <w:pStyle w:val="Normal1"/>
              <w:widowControl w:val="false"/>
              <w:tabs>
                <w:tab w:val="clear" w:pos="1134"/>
                <w:tab w:val="left" w:pos="1080" w:leader="none"/>
              </w:tabs>
              <w:bidi w:val="0"/>
              <w:jc w:val="both"/>
              <w:rPr>
                <w:rFonts w:ascii="Arial" w:hAnsi="Arial"/>
                <w:sz w:val="18"/>
                <w:szCs w:val="18"/>
              </w:rPr>
            </w:pPr>
            <w:r>
              <w:rPr>
                <w:rFonts w:ascii="Arial" w:hAnsi="Arial"/>
                <w:sz w:val="18"/>
                <w:szCs w:val="18"/>
              </w:rPr>
            </w:r>
          </w:p>
          <w:p>
            <w:pPr>
              <w:pStyle w:val="Normal1"/>
              <w:widowControl w:val="false"/>
              <w:tabs>
                <w:tab w:val="clear" w:pos="1134"/>
                <w:tab w:val="left" w:pos="1080" w:leader="none"/>
              </w:tabs>
              <w:bidi w:val="0"/>
              <w:jc w:val="both"/>
              <w:rPr/>
            </w:pPr>
            <w:r>
              <w:rPr>
                <w:rStyle w:val="Fuentedeprrafopredeter"/>
                <w:rFonts w:cs="Times New Roman" w:ascii="Arial" w:hAnsi="Arial"/>
                <w:b/>
                <w:sz w:val="18"/>
                <w:szCs w:val="18"/>
              </w:rPr>
              <w:t>Puntuación</w:t>
            </w:r>
          </w:p>
        </w:tc>
      </w:tr>
      <w:tr>
        <w:trPr/>
        <w:tc>
          <w:tcPr>
            <w:tcW w:w="2049"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246"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02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98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809"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446" w:type="dxa"/>
            <w:tcBorders>
              <w:left w:val="single" w:sz="2" w:space="0" w:color="000000"/>
              <w:bottom w:val="single" w:sz="2" w:space="0" w:color="000000"/>
              <w:right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r>
      <w:tr>
        <w:trPr/>
        <w:tc>
          <w:tcPr>
            <w:tcW w:w="2049"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246"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02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98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809"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446" w:type="dxa"/>
            <w:tcBorders>
              <w:left w:val="single" w:sz="2" w:space="0" w:color="000000"/>
              <w:bottom w:val="single" w:sz="2" w:space="0" w:color="000000"/>
              <w:right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r>
      <w:tr>
        <w:trPr/>
        <w:tc>
          <w:tcPr>
            <w:tcW w:w="2049"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246"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02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98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809"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446" w:type="dxa"/>
            <w:tcBorders>
              <w:left w:val="single" w:sz="2" w:space="0" w:color="000000"/>
              <w:bottom w:val="single" w:sz="2" w:space="0" w:color="000000"/>
              <w:right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r>
    </w:tbl>
    <w:p>
      <w:pPr>
        <w:pStyle w:val="Normal1"/>
        <w:tabs>
          <w:tab w:val="clear" w:pos="1134"/>
          <w:tab w:val="left" w:pos="1080" w:leader="none"/>
        </w:tabs>
        <w:bidi w:val="0"/>
        <w:jc w:val="both"/>
        <w:rPr/>
      </w:pPr>
      <w:r>
        <w:rPr/>
      </w:r>
    </w:p>
    <w:p>
      <w:pPr>
        <w:pStyle w:val="Normal1"/>
        <w:tabs>
          <w:tab w:val="clear" w:pos="1134"/>
          <w:tab w:val="left" w:pos="1080" w:leader="none"/>
        </w:tabs>
        <w:bidi w:val="0"/>
        <w:jc w:val="both"/>
        <w:rPr/>
      </w:pPr>
      <w:r>
        <w:rPr>
          <w:rStyle w:val="Fuentedeprrafopredeter"/>
          <w:rFonts w:ascii="Arial" w:hAnsi="Arial"/>
          <w:b/>
        </w:rPr>
        <w:t>Servicios prestados en otras Administraciones Locales, sus organismos autónomos o sociedades.</w:t>
      </w:r>
    </w:p>
    <w:p>
      <w:pPr>
        <w:pStyle w:val="Normal1"/>
        <w:tabs>
          <w:tab w:val="clear" w:pos="1134"/>
          <w:tab w:val="left" w:pos="1080" w:leader="none"/>
        </w:tabs>
        <w:bidi w:val="0"/>
        <w:jc w:val="both"/>
        <w:rPr>
          <w:rFonts w:ascii="Arial" w:hAnsi="Arial"/>
        </w:rPr>
      </w:pPr>
      <w:r>
        <w:rPr>
          <w:rFonts w:ascii="Arial" w:hAnsi="Arial"/>
        </w:rPr>
      </w:r>
    </w:p>
    <w:tbl>
      <w:tblPr>
        <w:tblW w:w="9637" w:type="dxa"/>
        <w:jc w:val="left"/>
        <w:tblInd w:w="-238" w:type="dxa"/>
        <w:tblLayout w:type="fixed"/>
        <w:tblCellMar>
          <w:top w:w="0" w:type="dxa"/>
          <w:left w:w="108" w:type="dxa"/>
          <w:bottom w:w="0" w:type="dxa"/>
          <w:right w:w="108" w:type="dxa"/>
        </w:tblCellMar>
      </w:tblPr>
      <w:tblGrid>
        <w:gridCol w:w="2077"/>
        <w:gridCol w:w="1135"/>
        <w:gridCol w:w="1136"/>
        <w:gridCol w:w="1984"/>
        <w:gridCol w:w="2086"/>
        <w:gridCol w:w="1219"/>
      </w:tblGrid>
      <w:tr>
        <w:trPr/>
        <w:tc>
          <w:tcPr>
            <w:tcW w:w="2077"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Administración en la que se ha prestado servicios</w:t>
            </w:r>
          </w:p>
        </w:tc>
        <w:tc>
          <w:tcPr>
            <w:tcW w:w="1135"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Categoría</w:t>
            </w:r>
          </w:p>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laboral</w:t>
            </w:r>
          </w:p>
        </w:tc>
        <w:tc>
          <w:tcPr>
            <w:tcW w:w="1136"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 Jornada</w:t>
            </w:r>
          </w:p>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laboral</w:t>
            </w:r>
          </w:p>
        </w:tc>
        <w:tc>
          <w:tcPr>
            <w:tcW w:w="1984"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Fecha inicio de prestación de servicios</w:t>
            </w:r>
          </w:p>
        </w:tc>
        <w:tc>
          <w:tcPr>
            <w:tcW w:w="2086"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Fecha finalización de prestación de servicios</w:t>
            </w:r>
          </w:p>
        </w:tc>
        <w:tc>
          <w:tcPr>
            <w:tcW w:w="1219" w:type="dxa"/>
            <w:tcBorders>
              <w:top w:val="single" w:sz="2" w:space="0" w:color="000000"/>
              <w:left w:val="single" w:sz="2" w:space="0" w:color="000000"/>
              <w:bottom w:val="single" w:sz="2" w:space="0" w:color="000000"/>
              <w:right w:val="single" w:sz="2" w:space="0" w:color="000000"/>
            </w:tcBorders>
          </w:tcPr>
          <w:p>
            <w:pPr>
              <w:pStyle w:val="Normal1"/>
              <w:widowControl w:val="false"/>
              <w:tabs>
                <w:tab w:val="clear" w:pos="1134"/>
                <w:tab w:val="left" w:pos="1080" w:leader="none"/>
              </w:tabs>
              <w:bidi w:val="0"/>
              <w:jc w:val="both"/>
              <w:rPr>
                <w:rFonts w:ascii="Arial" w:hAnsi="Arial"/>
                <w:sz w:val="18"/>
                <w:szCs w:val="18"/>
              </w:rPr>
            </w:pPr>
            <w:r>
              <w:rPr>
                <w:rFonts w:ascii="Arial" w:hAnsi="Arial"/>
                <w:sz w:val="18"/>
                <w:szCs w:val="18"/>
              </w:rPr>
            </w:r>
          </w:p>
          <w:p>
            <w:pPr>
              <w:pStyle w:val="Normal1"/>
              <w:widowControl w:val="false"/>
              <w:tabs>
                <w:tab w:val="clear" w:pos="1134"/>
                <w:tab w:val="left" w:pos="1080" w:leader="none"/>
              </w:tabs>
              <w:bidi w:val="0"/>
              <w:jc w:val="both"/>
              <w:rPr/>
            </w:pPr>
            <w:r>
              <w:rPr>
                <w:rStyle w:val="Fuentedeprrafopredeter"/>
                <w:rFonts w:cs="Times New Roman" w:ascii="Arial" w:hAnsi="Arial"/>
                <w:b/>
                <w:sz w:val="18"/>
                <w:szCs w:val="18"/>
              </w:rPr>
              <w:t>Puntuación</w:t>
            </w:r>
          </w:p>
        </w:tc>
      </w:tr>
      <w:tr>
        <w:trPr/>
        <w:tc>
          <w:tcPr>
            <w:tcW w:w="2077"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13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136"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984"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2086"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219" w:type="dxa"/>
            <w:tcBorders>
              <w:left w:val="single" w:sz="2" w:space="0" w:color="000000"/>
              <w:bottom w:val="single" w:sz="2" w:space="0" w:color="000000"/>
              <w:right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r>
      <w:tr>
        <w:trPr/>
        <w:tc>
          <w:tcPr>
            <w:tcW w:w="2077"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13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136"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984"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2086"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219" w:type="dxa"/>
            <w:tcBorders>
              <w:left w:val="single" w:sz="2" w:space="0" w:color="000000"/>
              <w:bottom w:val="single" w:sz="2" w:space="0" w:color="000000"/>
              <w:right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r>
      <w:tr>
        <w:trPr/>
        <w:tc>
          <w:tcPr>
            <w:tcW w:w="2077"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13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136"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984"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2086"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219" w:type="dxa"/>
            <w:tcBorders>
              <w:left w:val="single" w:sz="2" w:space="0" w:color="000000"/>
              <w:bottom w:val="single" w:sz="2" w:space="0" w:color="000000"/>
              <w:right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r>
    </w:tbl>
    <w:p>
      <w:pPr>
        <w:pStyle w:val="Normal1"/>
        <w:tabs>
          <w:tab w:val="clear" w:pos="1134"/>
          <w:tab w:val="left" w:pos="1080" w:leader="none"/>
        </w:tabs>
        <w:bidi w:val="0"/>
        <w:jc w:val="both"/>
        <w:rPr>
          <w:rFonts w:ascii="Arial" w:hAnsi="Arial"/>
          <w:b/>
          <w:b/>
        </w:rPr>
      </w:pPr>
      <w:r>
        <w:rPr>
          <w:rFonts w:ascii="Arial" w:hAnsi="Arial"/>
          <w:b/>
        </w:rPr>
      </w:r>
    </w:p>
    <w:p>
      <w:pPr>
        <w:pStyle w:val="Normal1"/>
        <w:tabs>
          <w:tab w:val="clear" w:pos="1134"/>
          <w:tab w:val="left" w:pos="1080" w:leader="none"/>
        </w:tabs>
        <w:bidi w:val="0"/>
        <w:jc w:val="both"/>
        <w:rPr/>
      </w:pPr>
      <w:r>
        <w:rPr>
          <w:rStyle w:val="Fuentedeprrafopredeter"/>
          <w:rFonts w:ascii="Arial" w:hAnsi="Arial"/>
          <w:b/>
        </w:rPr>
        <w:t>Servicios prestados en Administraciones Públicas, sus organismos autónomos o sociedades.</w:t>
      </w:r>
    </w:p>
    <w:p>
      <w:pPr>
        <w:pStyle w:val="Normal1"/>
        <w:tabs>
          <w:tab w:val="clear" w:pos="1134"/>
          <w:tab w:val="left" w:pos="1080" w:leader="none"/>
        </w:tabs>
        <w:bidi w:val="0"/>
        <w:jc w:val="both"/>
        <w:rPr>
          <w:rFonts w:ascii="Arial" w:hAnsi="Arial"/>
        </w:rPr>
      </w:pPr>
      <w:r>
        <w:rPr>
          <w:rFonts w:ascii="Arial" w:hAnsi="Arial"/>
        </w:rPr>
      </w:r>
    </w:p>
    <w:tbl>
      <w:tblPr>
        <w:tblW w:w="9692" w:type="dxa"/>
        <w:jc w:val="left"/>
        <w:tblInd w:w="-266" w:type="dxa"/>
        <w:tblLayout w:type="fixed"/>
        <w:tblCellMar>
          <w:top w:w="0" w:type="dxa"/>
          <w:left w:w="108" w:type="dxa"/>
          <w:bottom w:w="0" w:type="dxa"/>
          <w:right w:w="108" w:type="dxa"/>
        </w:tblCellMar>
      </w:tblPr>
      <w:tblGrid>
        <w:gridCol w:w="2105"/>
        <w:gridCol w:w="1135"/>
        <w:gridCol w:w="1135"/>
        <w:gridCol w:w="1985"/>
        <w:gridCol w:w="2086"/>
        <w:gridCol w:w="1246"/>
      </w:tblGrid>
      <w:tr>
        <w:trPr/>
        <w:tc>
          <w:tcPr>
            <w:tcW w:w="2105"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Administración en la que se ha prestado servicios</w:t>
            </w:r>
          </w:p>
        </w:tc>
        <w:tc>
          <w:tcPr>
            <w:tcW w:w="1135"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Categoría</w:t>
            </w:r>
          </w:p>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laboral</w:t>
            </w:r>
          </w:p>
        </w:tc>
        <w:tc>
          <w:tcPr>
            <w:tcW w:w="1135"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 Jornada</w:t>
            </w:r>
          </w:p>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laboral</w:t>
            </w:r>
          </w:p>
        </w:tc>
        <w:tc>
          <w:tcPr>
            <w:tcW w:w="1985"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Fecha inicio de prestación de servicios</w:t>
            </w:r>
          </w:p>
        </w:tc>
        <w:tc>
          <w:tcPr>
            <w:tcW w:w="2086"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18"/>
                <w:szCs w:val="18"/>
              </w:rPr>
              <w:t>Fecha finalización de prestación de servicios</w:t>
            </w:r>
          </w:p>
        </w:tc>
        <w:tc>
          <w:tcPr>
            <w:tcW w:w="1246" w:type="dxa"/>
            <w:tcBorders>
              <w:top w:val="single" w:sz="2" w:space="0" w:color="000000"/>
              <w:left w:val="single" w:sz="2" w:space="0" w:color="000000"/>
              <w:bottom w:val="single" w:sz="2" w:space="0" w:color="000000"/>
              <w:right w:val="single" w:sz="2" w:space="0" w:color="000000"/>
            </w:tcBorders>
          </w:tcPr>
          <w:p>
            <w:pPr>
              <w:pStyle w:val="Normal1"/>
              <w:widowControl w:val="false"/>
              <w:tabs>
                <w:tab w:val="clear" w:pos="1134"/>
                <w:tab w:val="left" w:pos="1080" w:leader="none"/>
              </w:tabs>
              <w:bidi w:val="0"/>
              <w:jc w:val="both"/>
              <w:rPr>
                <w:rFonts w:ascii="Arial" w:hAnsi="Arial"/>
                <w:sz w:val="18"/>
                <w:szCs w:val="18"/>
              </w:rPr>
            </w:pPr>
            <w:r>
              <w:rPr>
                <w:rFonts w:ascii="Arial" w:hAnsi="Arial"/>
                <w:sz w:val="18"/>
                <w:szCs w:val="18"/>
              </w:rPr>
            </w:r>
          </w:p>
          <w:p>
            <w:pPr>
              <w:pStyle w:val="Normal1"/>
              <w:widowControl w:val="false"/>
              <w:tabs>
                <w:tab w:val="clear" w:pos="1134"/>
                <w:tab w:val="left" w:pos="1080" w:leader="none"/>
              </w:tabs>
              <w:bidi w:val="0"/>
              <w:jc w:val="both"/>
              <w:rPr/>
            </w:pPr>
            <w:r>
              <w:rPr>
                <w:rStyle w:val="Fuentedeprrafopredeter"/>
                <w:rFonts w:cs="Times New Roman" w:ascii="Arial" w:hAnsi="Arial"/>
                <w:b/>
                <w:sz w:val="18"/>
                <w:szCs w:val="18"/>
              </w:rPr>
              <w:t>Puntuación</w:t>
            </w:r>
          </w:p>
        </w:tc>
      </w:tr>
      <w:tr>
        <w:trPr/>
        <w:tc>
          <w:tcPr>
            <w:tcW w:w="210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13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13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98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2086"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246" w:type="dxa"/>
            <w:tcBorders>
              <w:left w:val="single" w:sz="2" w:space="0" w:color="000000"/>
              <w:bottom w:val="single" w:sz="2" w:space="0" w:color="000000"/>
              <w:right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r>
      <w:tr>
        <w:trPr/>
        <w:tc>
          <w:tcPr>
            <w:tcW w:w="210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13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13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98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2086"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246" w:type="dxa"/>
            <w:tcBorders>
              <w:left w:val="single" w:sz="2" w:space="0" w:color="000000"/>
              <w:bottom w:val="single" w:sz="2" w:space="0" w:color="000000"/>
              <w:right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r>
      <w:tr>
        <w:trPr/>
        <w:tc>
          <w:tcPr>
            <w:tcW w:w="210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13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13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98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2086"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c>
          <w:tcPr>
            <w:tcW w:w="1246" w:type="dxa"/>
            <w:tcBorders>
              <w:left w:val="single" w:sz="2" w:space="0" w:color="000000"/>
              <w:bottom w:val="single" w:sz="2" w:space="0" w:color="000000"/>
              <w:right w:val="single" w:sz="2" w:space="0" w:color="000000"/>
            </w:tcBorders>
          </w:tcPr>
          <w:p>
            <w:pPr>
              <w:pStyle w:val="Normal1"/>
              <w:widowControl w:val="false"/>
              <w:tabs>
                <w:tab w:val="clear" w:pos="1134"/>
                <w:tab w:val="left" w:pos="1080" w:leader="none"/>
              </w:tabs>
              <w:bidi w:val="0"/>
              <w:jc w:val="both"/>
              <w:rPr>
                <w:rFonts w:ascii="Arial" w:hAnsi="Arial"/>
              </w:rPr>
            </w:pPr>
            <w:r>
              <w:rPr>
                <w:rFonts w:ascii="Arial" w:hAnsi="Arial"/>
              </w:rPr>
            </w:r>
          </w:p>
        </w:tc>
      </w:tr>
    </w:tbl>
    <w:p>
      <w:pPr>
        <w:pStyle w:val="Normal1"/>
        <w:tabs>
          <w:tab w:val="clear" w:pos="1134"/>
          <w:tab w:val="left" w:pos="1080" w:leader="none"/>
        </w:tabs>
        <w:bidi w:val="0"/>
        <w:jc w:val="both"/>
        <w:rPr/>
      </w:pPr>
      <w:r>
        <w:rPr>
          <w:rStyle w:val="Fuentedeprrafopredeter"/>
          <w:rFonts w:ascii="Arial" w:hAnsi="Arial"/>
          <w:sz w:val="20"/>
          <w:szCs w:val="20"/>
        </w:rPr>
        <w:t>A los efectos de la valoración de los meses trabajados se entenderá que un mes equivale a treinta días a jornada completa, desechándose el cómputo de tiempo inferior.</w:t>
      </w:r>
    </w:p>
    <w:p>
      <w:pPr>
        <w:pStyle w:val="Normal1"/>
        <w:tabs>
          <w:tab w:val="clear" w:pos="1134"/>
          <w:tab w:val="left" w:pos="1080" w:leader="none"/>
        </w:tabs>
        <w:bidi w:val="0"/>
        <w:jc w:val="both"/>
        <w:rPr/>
      </w:pPr>
      <w:r>
        <w:rPr>
          <w:rStyle w:val="Fuentedeprrafopredeter"/>
          <w:rFonts w:ascii="Arial" w:hAnsi="Arial"/>
          <w:sz w:val="20"/>
          <w:szCs w:val="20"/>
        </w:rPr>
        <w:t>En el caso de jornada reducida las puntuaciones anteriores se reducirán proporcionalmente. A modo de ejemplo, se irán computando los días trabajados hasta alcanzar el número de días equivalentes a un mes (30 días), para ser valorados. Los días sueltos que no alancen ese mínimo sumatorio de treinta días no serán valorados.</w:t>
      </w:r>
    </w:p>
    <w:p>
      <w:pPr>
        <w:pStyle w:val="Normal1"/>
        <w:tabs>
          <w:tab w:val="clear" w:pos="1134"/>
          <w:tab w:val="left" w:pos="1080" w:leader="none"/>
        </w:tabs>
        <w:bidi w:val="0"/>
        <w:jc w:val="both"/>
        <w:rPr>
          <w:rFonts w:ascii="Arial" w:hAnsi="Arial"/>
          <w:sz w:val="20"/>
          <w:szCs w:val="20"/>
          <w:shd w:fill="FFFF00" w:val="clear"/>
        </w:rPr>
      </w:pPr>
      <w:r>
        <w:rPr>
          <w:rFonts w:ascii="Arial" w:hAnsi="Arial"/>
          <w:sz w:val="20"/>
          <w:szCs w:val="20"/>
          <w:shd w:fill="FFFF00" w:val="clear"/>
        </w:rPr>
      </w:r>
    </w:p>
    <w:p>
      <w:pPr>
        <w:pStyle w:val="Normal1"/>
        <w:tabs>
          <w:tab w:val="clear" w:pos="1134"/>
          <w:tab w:val="left" w:pos="1080" w:leader="none"/>
        </w:tabs>
        <w:bidi w:val="0"/>
        <w:jc w:val="both"/>
        <w:rPr/>
      </w:pPr>
      <w:r>
        <w:rPr>
          <w:rStyle w:val="Fuentedeprrafopredeter"/>
          <w:rFonts w:ascii="Arial" w:hAnsi="Arial"/>
          <w:sz w:val="20"/>
          <w:szCs w:val="20"/>
        </w:rPr>
        <w:t>No podrá computar el mismo período de tiempo desempeñado en una misma Administración en dos o más apartados diferentes.</w:t>
      </w:r>
    </w:p>
    <w:p>
      <w:pPr>
        <w:pStyle w:val="Normal1"/>
        <w:tabs>
          <w:tab w:val="clear" w:pos="1134"/>
          <w:tab w:val="left" w:pos="1080" w:leader="none"/>
        </w:tabs>
        <w:bidi w:val="0"/>
        <w:jc w:val="both"/>
        <w:rPr>
          <w:rFonts w:ascii="Arial" w:hAnsi="Arial"/>
          <w:sz w:val="20"/>
          <w:szCs w:val="20"/>
        </w:rPr>
      </w:pPr>
      <w:r>
        <w:rPr>
          <w:rFonts w:ascii="Arial" w:hAnsi="Arial"/>
          <w:sz w:val="20"/>
          <w:szCs w:val="20"/>
        </w:rPr>
      </w:r>
    </w:p>
    <w:p>
      <w:pPr>
        <w:pStyle w:val="Normal1"/>
        <w:tabs>
          <w:tab w:val="clear" w:pos="1134"/>
          <w:tab w:val="left" w:pos="1080" w:leader="none"/>
        </w:tabs>
        <w:bidi w:val="0"/>
        <w:jc w:val="both"/>
        <w:rPr>
          <w:rFonts w:ascii="Arial" w:hAnsi="Arial"/>
          <w:sz w:val="20"/>
          <w:szCs w:val="20"/>
        </w:rPr>
      </w:pPr>
      <w:r>
        <w:rPr>
          <w:rFonts w:ascii="Arial" w:hAnsi="Arial"/>
          <w:sz w:val="20"/>
          <w:szCs w:val="20"/>
        </w:rPr>
        <w:t>No se computarán las excedencias voluntarias por interés particular o por agrupación familiar.</w:t>
      </w:r>
    </w:p>
    <w:p>
      <w:pPr>
        <w:pStyle w:val="Normal1"/>
        <w:tabs>
          <w:tab w:val="clear" w:pos="1134"/>
          <w:tab w:val="left" w:pos="1080" w:leader="none"/>
        </w:tabs>
        <w:bidi w:val="0"/>
        <w:jc w:val="both"/>
        <w:rPr>
          <w:rFonts w:ascii="Arial" w:hAnsi="Arial"/>
          <w:sz w:val="20"/>
          <w:szCs w:val="20"/>
        </w:rPr>
      </w:pPr>
      <w:r>
        <w:rPr>
          <w:rFonts w:ascii="Arial" w:hAnsi="Arial"/>
          <w:sz w:val="20"/>
          <w:szCs w:val="20"/>
        </w:rPr>
      </w:r>
    </w:p>
    <w:p>
      <w:pPr>
        <w:pStyle w:val="Normal1"/>
        <w:tabs>
          <w:tab w:val="clear" w:pos="1134"/>
          <w:tab w:val="left" w:pos="1080" w:leader="none"/>
        </w:tabs>
        <w:bidi w:val="0"/>
        <w:jc w:val="both"/>
        <w:rPr/>
      </w:pPr>
      <w:r>
        <w:rPr>
          <w:rStyle w:val="Fuentedeprrafopredeter"/>
          <w:rFonts w:ascii="Arial" w:hAnsi="Arial"/>
          <w:b/>
          <w:sz w:val="20"/>
          <w:szCs w:val="20"/>
          <w:u w:val="single"/>
        </w:rPr>
        <w:t>Documentación acreditativa:</w:t>
      </w:r>
      <w:r>
        <w:rPr>
          <w:rStyle w:val="Fuentedeprrafopredeter"/>
          <w:rFonts w:ascii="Arial" w:hAnsi="Arial"/>
          <w:b/>
          <w:sz w:val="20"/>
          <w:szCs w:val="20"/>
        </w:rPr>
        <w:t xml:space="preserve"> </w:t>
      </w:r>
      <w:r>
        <w:rPr>
          <w:rStyle w:val="Fuentedeprrafopredeter"/>
          <w:rFonts w:ascii="Arial" w:hAnsi="Arial"/>
          <w:sz w:val="20"/>
          <w:szCs w:val="20"/>
        </w:rPr>
        <w:t>Cuando se trate de experiencia en la Administración Local o en otra Administración, se aportará certificado emitido por el Secretario General o Jefe del Servicio competente para ello. Cuando se trate de experiencia en otros ámbitos laborales, se acreditará a través del informe de vida laboral expedido por la Seguridad Social (en donde consten expresamente los períodos y grupo de cotización) más los correspondientes contratos laborales y/o certificado de empresa, siendo imprescindible dichos documentos para que dicha experiencia pueda ser valorada.</w:t>
      </w:r>
    </w:p>
    <w:p>
      <w:pPr>
        <w:pStyle w:val="Normal1"/>
        <w:tabs>
          <w:tab w:val="clear" w:pos="1134"/>
          <w:tab w:val="left" w:pos="1080" w:leader="none"/>
        </w:tabs>
        <w:bidi w:val="0"/>
        <w:jc w:val="both"/>
        <w:rPr>
          <w:rFonts w:ascii="Arial" w:hAnsi="Arial"/>
          <w:sz w:val="20"/>
          <w:szCs w:val="20"/>
        </w:rPr>
      </w:pPr>
      <w:r>
        <w:rPr>
          <w:rFonts w:ascii="Arial" w:hAnsi="Arial"/>
          <w:sz w:val="20"/>
          <w:szCs w:val="20"/>
        </w:rPr>
      </w:r>
    </w:p>
    <w:p>
      <w:pPr>
        <w:pStyle w:val="Normal1"/>
        <w:tabs>
          <w:tab w:val="clear" w:pos="1134"/>
          <w:tab w:val="left" w:pos="1080" w:leader="none"/>
        </w:tabs>
        <w:bidi w:val="0"/>
        <w:jc w:val="both"/>
        <w:rPr/>
      </w:pPr>
      <w:r>
        <w:rPr>
          <w:rStyle w:val="Fuentedeprrafopredeter"/>
          <w:rFonts w:ascii="Arial" w:hAnsi="Arial"/>
          <w:sz w:val="20"/>
          <w:szCs w:val="20"/>
        </w:rPr>
        <w:t xml:space="preserve">En el caso de la experiencia en la Sociedad </w:t>
      </w:r>
      <w:r>
        <w:rPr>
          <w:rStyle w:val="Fuentedeprrafopredeter"/>
          <w:rFonts w:eastAsia="Verdana" w:cs="Verdana" w:ascii="Arial" w:hAnsi="Arial"/>
          <w:color w:val="00000A"/>
          <w:sz w:val="20"/>
          <w:szCs w:val="20"/>
          <w:shd w:fill="auto" w:val="clear"/>
          <w:lang w:eastAsia="en-US"/>
        </w:rPr>
        <w:t xml:space="preserve">Municipal </w:t>
      </w:r>
      <w:r>
        <w:rPr>
          <w:rStyle w:val="Fuentedeprrafopredeter"/>
          <w:rFonts w:eastAsia="Verdana" w:cs="Verdana" w:ascii="Arial" w:hAnsi="Arial"/>
          <w:color w:val="00000A"/>
          <w:sz w:val="20"/>
          <w:szCs w:val="20"/>
          <w:shd w:fill="auto" w:val="clear"/>
          <w:lang w:eastAsia="en-US"/>
        </w:rPr>
        <w:t>Urbanizadora Puerto Lumbreras SL</w:t>
      </w:r>
      <w:r>
        <w:rPr>
          <w:rStyle w:val="Fuentedeprrafopredeter"/>
          <w:rFonts w:eastAsia="Verdana" w:cs="Verdana" w:ascii="Arial" w:hAnsi="Arial"/>
          <w:color w:val="00000A"/>
          <w:sz w:val="20"/>
          <w:szCs w:val="20"/>
          <w:shd w:fill="auto" w:val="clear"/>
          <w:lang w:eastAsia="en-US"/>
        </w:rPr>
        <w:t>, no será necesario que el aspirante adjunte a su instancia la certificación de servicios prestados. Únicamente deberá hacerlo cons</w:t>
      </w:r>
      <w:r>
        <w:rPr>
          <w:rStyle w:val="Fuentedeprrafopredeter"/>
          <w:rFonts w:ascii="Arial" w:hAnsi="Arial"/>
          <w:sz w:val="20"/>
          <w:szCs w:val="20"/>
        </w:rPr>
        <w:t>tar en la instancia, solicitando se adjunte a su solicitud de participación en la convocatoria el informe correspondiente.</w:t>
      </w:r>
    </w:p>
    <w:p>
      <w:pPr>
        <w:pStyle w:val="Normal1"/>
        <w:tabs>
          <w:tab w:val="clear" w:pos="1134"/>
          <w:tab w:val="left" w:pos="1080" w:leader="none"/>
        </w:tabs>
        <w:bidi w:val="0"/>
        <w:jc w:val="both"/>
        <w:rPr>
          <w:rFonts w:ascii="Arial" w:hAnsi="Arial"/>
          <w:sz w:val="20"/>
          <w:szCs w:val="20"/>
        </w:rPr>
      </w:pPr>
      <w:r>
        <w:rPr>
          <w:rFonts w:ascii="Arial" w:hAnsi="Arial"/>
          <w:sz w:val="20"/>
          <w:szCs w:val="20"/>
        </w:rPr>
      </w:r>
    </w:p>
    <w:p>
      <w:pPr>
        <w:pStyle w:val="Normal1"/>
        <w:tabs>
          <w:tab w:val="clear" w:pos="1134"/>
          <w:tab w:val="left" w:pos="1080" w:leader="none"/>
        </w:tabs>
        <w:bidi w:val="0"/>
        <w:jc w:val="both"/>
        <w:rPr/>
      </w:pPr>
      <w:r>
        <w:rPr>
          <w:rStyle w:val="Fuentedeprrafopredeter"/>
          <w:rFonts w:ascii="Arial" w:hAnsi="Arial"/>
          <w:b/>
        </w:rPr>
        <w:t xml:space="preserve">Cursos de formación especifica y complementaria. </w:t>
      </w:r>
      <w:r>
        <w:rPr>
          <w:rStyle w:val="Fuentedeprrafopredeter"/>
          <w:rFonts w:ascii="Arial" w:hAnsi="Arial"/>
        </w:rPr>
        <w:t>Por la participación como asistente o alumno a cursos de formación especifica, complementaria y perfeccionamiento</w:t>
      </w:r>
      <w:r>
        <w:rPr>
          <w:rStyle w:val="Fuentedeprrafopredeter"/>
          <w:rFonts w:cs="Arial" w:ascii="Arial" w:hAnsi="Arial"/>
          <w:color w:val="auto"/>
        </w:rPr>
        <w:t xml:space="preserve"> </w:t>
      </w:r>
      <w:r>
        <w:rPr>
          <w:rStyle w:val="Fuentedeprrafopredeter"/>
          <w:rFonts w:ascii="Arial" w:hAnsi="Arial"/>
        </w:rPr>
        <w:t xml:space="preserve">impartidos u homologados por instituciones oficiales y/o entidades privadas que tengan relación directa con las funciones a desarrollar en la plaza a que se opta, </w:t>
      </w:r>
      <w:r>
        <w:rPr>
          <w:rStyle w:val="Fuentedeprrafopredeter"/>
          <w:rFonts w:cs="Arial" w:ascii="Arial" w:hAnsi="Arial"/>
          <w:color w:val="auto"/>
        </w:rPr>
        <w:t>cursos de posgrado, grado, máster y otras titulaciones superiores a la exigidas en la convocatoria,</w:t>
      </w:r>
      <w:r>
        <w:rPr>
          <w:rStyle w:val="Fuentedeprrafopredeter"/>
          <w:rFonts w:cs="Arial" w:ascii="Arial" w:hAnsi="Arial"/>
          <w:color w:val="000000"/>
          <w:spacing w:val="-1"/>
        </w:rPr>
        <w:t xml:space="preserve"> </w:t>
      </w:r>
      <w:r>
        <w:rPr>
          <w:rStyle w:val="Fuentedeprrafopredeter"/>
          <w:rFonts w:ascii="Arial" w:hAnsi="Arial"/>
        </w:rPr>
        <w:t xml:space="preserve"> según escala de valoración de la convocatoria:</w:t>
      </w:r>
    </w:p>
    <w:p>
      <w:pPr>
        <w:pStyle w:val="Normal1"/>
        <w:tabs>
          <w:tab w:val="clear" w:pos="1134"/>
          <w:tab w:val="left" w:pos="1080" w:leader="none"/>
        </w:tabs>
        <w:bidi w:val="0"/>
        <w:jc w:val="both"/>
        <w:rPr>
          <w:rFonts w:ascii="Arial" w:hAnsi="Arial"/>
          <w:b/>
          <w:b/>
        </w:rPr>
      </w:pPr>
      <w:r>
        <w:rPr>
          <w:rFonts w:ascii="Arial" w:hAnsi="Arial"/>
          <w:b/>
        </w:rPr>
      </w:r>
    </w:p>
    <w:tbl>
      <w:tblPr>
        <w:tblW w:w="9252" w:type="dxa"/>
        <w:jc w:val="left"/>
        <w:tblInd w:w="104" w:type="dxa"/>
        <w:tblLayout w:type="fixed"/>
        <w:tblCellMar>
          <w:top w:w="0" w:type="dxa"/>
          <w:left w:w="108" w:type="dxa"/>
          <w:bottom w:w="0" w:type="dxa"/>
          <w:right w:w="108" w:type="dxa"/>
        </w:tblCellMar>
      </w:tblPr>
      <w:tblGrid>
        <w:gridCol w:w="3115"/>
        <w:gridCol w:w="2333"/>
        <w:gridCol w:w="2148"/>
        <w:gridCol w:w="1656"/>
      </w:tblGrid>
      <w:tr>
        <w:trPr/>
        <w:tc>
          <w:tcPr>
            <w:tcW w:w="3115"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20"/>
                <w:szCs w:val="20"/>
              </w:rPr>
              <w:t>Denominación del curso/ titulación superior /curso de postgrado/ grado /máster</w:t>
            </w:r>
          </w:p>
        </w:tc>
        <w:tc>
          <w:tcPr>
            <w:tcW w:w="2333"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20"/>
                <w:szCs w:val="20"/>
              </w:rPr>
              <w:t>Entidad que lo impartió</w:t>
            </w:r>
          </w:p>
        </w:tc>
        <w:tc>
          <w:tcPr>
            <w:tcW w:w="2148" w:type="dxa"/>
            <w:tcBorders>
              <w:top w:val="single" w:sz="2" w:space="0" w:color="000000"/>
              <w:left w:val="single" w:sz="2" w:space="0" w:color="000000"/>
              <w:bottom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20"/>
                <w:szCs w:val="20"/>
              </w:rPr>
              <w:t>Número de horas/créditos</w:t>
            </w:r>
          </w:p>
        </w:tc>
        <w:tc>
          <w:tcPr>
            <w:tcW w:w="1656" w:type="dxa"/>
            <w:tcBorders>
              <w:top w:val="single" w:sz="2" w:space="0" w:color="000000"/>
              <w:left w:val="single" w:sz="2" w:space="0" w:color="000000"/>
              <w:bottom w:val="single" w:sz="2" w:space="0" w:color="000000"/>
              <w:right w:val="single" w:sz="2" w:space="0" w:color="000000"/>
            </w:tcBorders>
          </w:tcPr>
          <w:p>
            <w:pPr>
              <w:pStyle w:val="Normal1"/>
              <w:widowControl w:val="false"/>
              <w:tabs>
                <w:tab w:val="clear" w:pos="1134"/>
                <w:tab w:val="left" w:pos="1080" w:leader="none"/>
              </w:tabs>
              <w:bidi w:val="0"/>
              <w:jc w:val="center"/>
              <w:rPr/>
            </w:pPr>
            <w:r>
              <w:rPr>
                <w:rStyle w:val="Fuentedeprrafopredeter"/>
                <w:rFonts w:cs="Times New Roman" w:ascii="Arial" w:hAnsi="Arial"/>
                <w:b/>
                <w:sz w:val="20"/>
                <w:szCs w:val="20"/>
              </w:rPr>
              <w:t>Puntuación</w:t>
            </w:r>
          </w:p>
        </w:tc>
      </w:tr>
      <w:tr>
        <w:trPr/>
        <w:tc>
          <w:tcPr>
            <w:tcW w:w="311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b/>
                <w:b/>
              </w:rPr>
            </w:pPr>
            <w:r>
              <w:rPr>
                <w:rFonts w:ascii="Arial" w:hAnsi="Arial"/>
                <w:b/>
              </w:rPr>
            </w:r>
          </w:p>
        </w:tc>
        <w:tc>
          <w:tcPr>
            <w:tcW w:w="2333"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b/>
                <w:b/>
              </w:rPr>
            </w:pPr>
            <w:r>
              <w:rPr>
                <w:rFonts w:ascii="Arial" w:hAnsi="Arial"/>
                <w:b/>
              </w:rPr>
            </w:r>
          </w:p>
        </w:tc>
        <w:tc>
          <w:tcPr>
            <w:tcW w:w="2148"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b/>
                <w:b/>
              </w:rPr>
            </w:pPr>
            <w:r>
              <w:rPr>
                <w:rFonts w:ascii="Arial" w:hAnsi="Arial"/>
                <w:b/>
              </w:rPr>
            </w:r>
          </w:p>
        </w:tc>
        <w:tc>
          <w:tcPr>
            <w:tcW w:w="1656" w:type="dxa"/>
            <w:tcBorders>
              <w:left w:val="single" w:sz="2" w:space="0" w:color="000000"/>
              <w:bottom w:val="single" w:sz="2" w:space="0" w:color="000000"/>
              <w:right w:val="single" w:sz="2" w:space="0" w:color="000000"/>
            </w:tcBorders>
          </w:tcPr>
          <w:p>
            <w:pPr>
              <w:pStyle w:val="Normal1"/>
              <w:widowControl w:val="false"/>
              <w:tabs>
                <w:tab w:val="clear" w:pos="1134"/>
                <w:tab w:val="left" w:pos="1080" w:leader="none"/>
              </w:tabs>
              <w:bidi w:val="0"/>
              <w:jc w:val="both"/>
              <w:rPr>
                <w:rFonts w:ascii="Arial" w:hAnsi="Arial"/>
                <w:b/>
                <w:b/>
              </w:rPr>
            </w:pPr>
            <w:r>
              <w:rPr>
                <w:rFonts w:ascii="Arial" w:hAnsi="Arial"/>
                <w:b/>
              </w:rPr>
            </w:r>
          </w:p>
        </w:tc>
      </w:tr>
      <w:tr>
        <w:trPr/>
        <w:tc>
          <w:tcPr>
            <w:tcW w:w="3115"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b/>
                <w:b/>
              </w:rPr>
            </w:pPr>
            <w:r>
              <w:rPr>
                <w:rFonts w:ascii="Arial" w:hAnsi="Arial"/>
                <w:b/>
              </w:rPr>
            </w:r>
          </w:p>
        </w:tc>
        <w:tc>
          <w:tcPr>
            <w:tcW w:w="2333"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b/>
                <w:b/>
              </w:rPr>
            </w:pPr>
            <w:r>
              <w:rPr>
                <w:rFonts w:ascii="Arial" w:hAnsi="Arial"/>
                <w:b/>
              </w:rPr>
            </w:r>
          </w:p>
        </w:tc>
        <w:tc>
          <w:tcPr>
            <w:tcW w:w="2148" w:type="dxa"/>
            <w:tcBorders>
              <w:left w:val="single" w:sz="2" w:space="0" w:color="000000"/>
              <w:bottom w:val="single" w:sz="2" w:space="0" w:color="000000"/>
            </w:tcBorders>
          </w:tcPr>
          <w:p>
            <w:pPr>
              <w:pStyle w:val="Normal1"/>
              <w:widowControl w:val="false"/>
              <w:tabs>
                <w:tab w:val="clear" w:pos="1134"/>
                <w:tab w:val="left" w:pos="1080" w:leader="none"/>
              </w:tabs>
              <w:bidi w:val="0"/>
              <w:jc w:val="both"/>
              <w:rPr>
                <w:rFonts w:ascii="Arial" w:hAnsi="Arial"/>
                <w:b/>
                <w:b/>
              </w:rPr>
            </w:pPr>
            <w:r>
              <w:rPr>
                <w:rFonts w:ascii="Arial" w:hAnsi="Arial"/>
                <w:b/>
              </w:rPr>
            </w:r>
          </w:p>
        </w:tc>
        <w:tc>
          <w:tcPr>
            <w:tcW w:w="1656" w:type="dxa"/>
            <w:tcBorders>
              <w:left w:val="single" w:sz="2" w:space="0" w:color="000000"/>
              <w:bottom w:val="single" w:sz="2" w:space="0" w:color="000000"/>
              <w:right w:val="single" w:sz="2" w:space="0" w:color="000000"/>
            </w:tcBorders>
          </w:tcPr>
          <w:p>
            <w:pPr>
              <w:pStyle w:val="Normal1"/>
              <w:widowControl w:val="false"/>
              <w:tabs>
                <w:tab w:val="clear" w:pos="1134"/>
                <w:tab w:val="left" w:pos="1080" w:leader="none"/>
              </w:tabs>
              <w:bidi w:val="0"/>
              <w:jc w:val="both"/>
              <w:rPr>
                <w:rFonts w:ascii="Arial" w:hAnsi="Arial"/>
                <w:b/>
                <w:b/>
              </w:rPr>
            </w:pPr>
            <w:r>
              <w:rPr>
                <w:rFonts w:ascii="Arial" w:hAnsi="Arial"/>
                <w:b/>
              </w:rPr>
            </w:r>
          </w:p>
        </w:tc>
      </w:tr>
    </w:tbl>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rFonts w:ascii="Arial" w:hAnsi="Arial"/>
          <w:sz w:val="20"/>
          <w:szCs w:val="20"/>
        </w:rPr>
      </w:pPr>
      <w:r>
        <w:rPr>
          <w:rFonts w:ascii="Arial" w:hAnsi="Arial"/>
          <w:sz w:val="20"/>
          <w:szCs w:val="20"/>
        </w:rPr>
      </w:r>
    </w:p>
    <w:p>
      <w:pPr>
        <w:pStyle w:val="Normal1"/>
        <w:tabs>
          <w:tab w:val="clear" w:pos="1134"/>
          <w:tab w:val="left" w:pos="1080" w:leader="none"/>
        </w:tabs>
        <w:bidi w:val="0"/>
        <w:jc w:val="both"/>
        <w:rPr>
          <w:rFonts w:ascii="Arial" w:hAnsi="Arial"/>
          <w:sz w:val="20"/>
          <w:szCs w:val="20"/>
        </w:rPr>
      </w:pPr>
      <w:r>
        <w:rPr>
          <w:rFonts w:ascii="Arial" w:hAnsi="Arial"/>
          <w:sz w:val="20"/>
          <w:szCs w:val="20"/>
        </w:rPr>
        <w:t>Los cursos de formación y perfeccionamiento se justificarán mediante fotocopia de los diplomas o certificados expedidos al efecto por la entidad que impartió la formación, en el que deberá constar la materia y el número de horas lectivas. En ningún caso se podrán valorar los cursos, diplomas o certificados en los que no se haga constar el número de horas de duración de los mismos.</w:t>
      </w:r>
    </w:p>
    <w:p>
      <w:pPr>
        <w:pStyle w:val="Prrafodelista"/>
        <w:tabs>
          <w:tab w:val="left" w:pos="1362" w:leader="none"/>
        </w:tabs>
        <w:suppressAutoHyphens w:val="true"/>
        <w:bidi w:val="0"/>
        <w:spacing w:lineRule="auto" w:line="304" w:before="118" w:after="0"/>
        <w:ind w:left="0" w:right="0" w:hanging="0"/>
        <w:rPr>
          <w:rFonts w:ascii="Arial" w:hAnsi="Arial" w:cs="Arial"/>
          <w:color w:val="231F20"/>
          <w:spacing w:val="-1"/>
        </w:rPr>
      </w:pPr>
      <w:r>
        <w:rPr>
          <w:rFonts w:cs="Arial" w:ascii="Arial" w:hAnsi="Arial"/>
          <w:color w:val="231F20"/>
          <w:spacing w:val="-1"/>
        </w:rPr>
      </w:r>
    </w:p>
    <w:p>
      <w:pPr>
        <w:pStyle w:val="Normal1"/>
        <w:tabs>
          <w:tab w:val="clear" w:pos="1134"/>
          <w:tab w:val="left" w:pos="1080" w:leader="none"/>
        </w:tabs>
        <w:bidi w:val="0"/>
        <w:jc w:val="both"/>
        <w:rPr/>
      </w:pPr>
      <w:r>
        <w:rPr>
          <w:rStyle w:val="Fuentedeprrafopredeter"/>
          <w:rFonts w:ascii="Arial" w:hAnsi="Arial"/>
          <w:b/>
        </w:rPr>
        <w:t>TOTAL DE PUNTUACIÓN DE LA AUTOBAREMACIÓN:  _________________________</w:t>
      </w:r>
    </w:p>
    <w:p>
      <w:pPr>
        <w:pStyle w:val="Normal1"/>
        <w:tabs>
          <w:tab w:val="clear" w:pos="1134"/>
          <w:tab w:val="left" w:pos="1080" w:leader="none"/>
        </w:tabs>
        <w:bidi w:val="0"/>
        <w:jc w:val="both"/>
        <w:rPr>
          <w:rFonts w:ascii="Arial" w:hAnsi="Arial"/>
          <w:b/>
          <w:b/>
        </w:rPr>
      </w:pPr>
      <w:r>
        <w:rPr>
          <w:rFonts w:ascii="Arial" w:hAnsi="Arial"/>
          <w:b/>
        </w:rPr>
      </w:r>
    </w:p>
    <w:p>
      <w:pPr>
        <w:pStyle w:val="Normal1"/>
        <w:tabs>
          <w:tab w:val="clear" w:pos="1134"/>
          <w:tab w:val="left" w:pos="1080" w:leader="none"/>
        </w:tabs>
        <w:bidi w:val="0"/>
        <w:jc w:val="both"/>
        <w:rPr>
          <w:rFonts w:ascii="Arial" w:hAnsi="Arial"/>
        </w:rPr>
      </w:pPr>
      <w:r>
        <w:rPr>
          <w:rFonts w:ascii="Arial" w:hAnsi="Arial"/>
        </w:rPr>
        <w:t>Y, para que así conste en el expediente de referencia, firmo la presente declaración en _________________ a fecha de __________________________.</w:t>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both"/>
        <w:rPr>
          <w:rFonts w:ascii="Arial" w:hAnsi="Arial"/>
        </w:rPr>
      </w:pPr>
      <w:r>
        <w:rPr>
          <w:rFonts w:ascii="Arial" w:hAnsi="Arial"/>
        </w:rPr>
      </w:r>
    </w:p>
    <w:p>
      <w:pPr>
        <w:pStyle w:val="Normal1"/>
        <w:tabs>
          <w:tab w:val="clear" w:pos="1134"/>
          <w:tab w:val="left" w:pos="1080" w:leader="none"/>
        </w:tabs>
        <w:bidi w:val="0"/>
        <w:jc w:val="center"/>
        <w:rPr/>
      </w:pPr>
      <w:r>
        <w:rPr>
          <w:rStyle w:val="Fuentedeprrafopredeter"/>
          <w:rFonts w:ascii="Arial" w:hAnsi="Arial"/>
        </w:rPr>
        <w:t>Fdo.: D./ D.ª ___________________________________</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s>
</file>

<file path=word/settings.xml><?xml version="1.0" encoding="utf-8"?>
<w:settings xmlns:w="http://schemas.openxmlformats.org/wordprocessingml/2006/main">
  <w:zoom w:percent="150"/>
  <w:defaultTabStop w:val="113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es-E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Segoe UI" w:cs="Tahoma"/>
      <w:color w:val="000000"/>
      <w:sz w:val="24"/>
      <w:szCs w:val="24"/>
      <w:lang w:val="es-ES" w:eastAsia="zh-CN" w:bidi="hi-IN"/>
    </w:rPr>
  </w:style>
  <w:style w:type="character" w:styleId="Fuentedeprrafopredeter">
    <w:name w:val="Fuente de párrafo predeter."/>
    <w:qFormat/>
    <w:rPr/>
  </w:style>
  <w:style w:type="paragraph" w:styleId="Normal1">
    <w:name w:val="LO-Normal"/>
    <w:qFormat/>
    <w:pPr>
      <w:widowControl w:val="false"/>
      <w:suppressAutoHyphens w:val="true"/>
      <w:kinsoku w:val="true"/>
      <w:overflowPunct w:val="true"/>
      <w:autoSpaceDE w:val="true"/>
      <w:bidi w:val="0"/>
    </w:pPr>
    <w:rPr>
      <w:rFonts w:ascii="Verdana" w:hAnsi="Verdana" w:eastAsia="Verdana" w:cs="Verdana"/>
      <w:color w:val="00000A"/>
      <w:sz w:val="24"/>
      <w:szCs w:val="24"/>
      <w:lang w:eastAsia="en-US" w:val="es-ES" w:bidi="hi-IN"/>
    </w:rPr>
  </w:style>
  <w:style w:type="paragraph" w:styleId="Prrafodelista">
    <w:name w:val="Párrafo de lista"/>
    <w:basedOn w:val="Normal"/>
    <w:qFormat/>
    <w:pPr>
      <w:tabs>
        <w:tab w:val="clear" w:pos="1134"/>
      </w:tabs>
      <w:suppressAutoHyphens w:val="false"/>
      <w:spacing w:before="56" w:after="0"/>
      <w:ind w:left="587" w:right="0" w:firstLine="396"/>
      <w:jc w:val="both"/>
    </w:pPr>
    <w:rPr/>
  </w:style>
  <w:style w:type="paragraph" w:styleId="Contenidodelatabla">
    <w:name w:val="Contenido de la tabla"/>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LibreOffice/7.2.4.1$Windows_X86_64 LibreOffice_project/27d75539669ac387bb498e35313b970b7fe9c4f9</Application>
  <AppVersion>15.0000</AppVersion>
  <Pages>3</Pages>
  <Words>994</Words>
  <Characters>5946</Characters>
  <CharactersWithSpaces>6891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dcterms:modified xsi:type="dcterms:W3CDTF">2023-01-18T11:47:00Z</dcterms:modified>
  <cp:revision>1</cp:revision>
  <dc:subject/>
  <dc:title/>
</cp:coreProperties>
</file>